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40" w:rsidRDefault="00167740" w:rsidP="00167740">
      <w:pPr>
        <w:jc w:val="center"/>
        <w:rPr>
          <w:b/>
          <w:bCs/>
        </w:rPr>
      </w:pPr>
      <w:r>
        <w:rPr>
          <w:b/>
          <w:bCs/>
        </w:rPr>
        <w:t>TERMS OF REFERENCE (TOR)</w:t>
      </w:r>
    </w:p>
    <w:p w:rsidR="00167740" w:rsidRDefault="00167740" w:rsidP="00167740">
      <w:pPr>
        <w:jc w:val="center"/>
        <w:rPr>
          <w:b/>
          <w:bCs/>
        </w:rPr>
      </w:pPr>
      <w:r>
        <w:rPr>
          <w:b/>
          <w:bCs/>
        </w:rPr>
        <w:t>Scope of services</w:t>
      </w:r>
    </w:p>
    <w:p w:rsidR="00167740" w:rsidRDefault="00167740" w:rsidP="00167740">
      <w:pPr>
        <w:jc w:val="center"/>
        <w:rPr>
          <w:b/>
          <w:bCs/>
        </w:rPr>
      </w:pPr>
      <w:r>
        <w:rPr>
          <w:b/>
          <w:bCs/>
        </w:rPr>
        <w:t xml:space="preserve">Name of Scheme:  Improvement of </w:t>
      </w:r>
      <w:smartTag w:uri="urn:schemas-microsoft-com:office:smarttags" w:element="place">
        <w:smartTag w:uri="urn:schemas-microsoft-com:office:smarttags" w:element="PlaceName">
          <w:r>
            <w:rPr>
              <w:b/>
              <w:bCs/>
            </w:rPr>
            <w:t>Sheikh</w:t>
          </w:r>
        </w:smartTag>
        <w:r>
          <w:rPr>
            <w:b/>
            <w:bCs/>
          </w:rPr>
          <w:t xml:space="preserve"> </w:t>
        </w:r>
        <w:proofErr w:type="spellStart"/>
        <w:smartTag w:uri="urn:schemas-microsoft-com:office:smarttags" w:element="PlaceName">
          <w:r>
            <w:rPr>
              <w:b/>
              <w:bCs/>
            </w:rPr>
            <w:t>Maltoon</w:t>
          </w:r>
        </w:smartTag>
        <w:proofErr w:type="spellEnd"/>
        <w:r>
          <w:rPr>
            <w:b/>
            <w:bCs/>
          </w:rPr>
          <w:t xml:space="preserve"> </w:t>
        </w:r>
        <w:smartTag w:uri="urn:schemas-microsoft-com:office:smarttags" w:element="PlaceType">
          <w:r>
            <w:rPr>
              <w:b/>
              <w:bCs/>
            </w:rPr>
            <w:t>Town</w:t>
          </w:r>
        </w:smartTag>
      </w:smartTag>
      <w:r>
        <w:rPr>
          <w:b/>
          <w:bCs/>
        </w:rPr>
        <w:t xml:space="preserve">, </w:t>
      </w:r>
      <w:proofErr w:type="spellStart"/>
      <w:r>
        <w:rPr>
          <w:b/>
          <w:bCs/>
        </w:rPr>
        <w:t>Mardan</w:t>
      </w:r>
      <w:proofErr w:type="spellEnd"/>
    </w:p>
    <w:p w:rsidR="00167740" w:rsidRDefault="00167740" w:rsidP="00167740">
      <w:pPr>
        <w:jc w:val="center"/>
        <w:rPr>
          <w:b/>
          <w:bCs/>
        </w:rPr>
      </w:pPr>
    </w:p>
    <w:p w:rsidR="00167740" w:rsidRDefault="00167740" w:rsidP="00167740">
      <w:pPr>
        <w:spacing w:line="360" w:lineRule="auto"/>
        <w:ind w:firstLine="630"/>
        <w:jc w:val="both"/>
      </w:pPr>
      <w:r>
        <w:t>The scope of services for the project to be furnished by the consultant includes, but not limited to the following:</w:t>
      </w:r>
    </w:p>
    <w:p w:rsidR="00167740" w:rsidRDefault="00167740" w:rsidP="00167740">
      <w:pPr>
        <w:pStyle w:val="ListParagraph"/>
        <w:numPr>
          <w:ilvl w:val="0"/>
          <w:numId w:val="15"/>
        </w:numPr>
        <w:spacing w:after="200" w:line="360" w:lineRule="auto"/>
        <w:jc w:val="both"/>
        <w:rPr>
          <w:b/>
          <w:bCs/>
          <w:u w:val="single"/>
        </w:rPr>
      </w:pPr>
      <w:r>
        <w:rPr>
          <w:b/>
          <w:bCs/>
          <w:u w:val="single"/>
        </w:rPr>
        <w:t>Data collection, survey &amp; investigation phase.</w:t>
      </w:r>
    </w:p>
    <w:p w:rsidR="00167740" w:rsidRDefault="00A043B4" w:rsidP="00167740">
      <w:pPr>
        <w:numPr>
          <w:ilvl w:val="1"/>
          <w:numId w:val="16"/>
        </w:numPr>
        <w:spacing w:before="100" w:beforeAutospacing="1" w:after="100" w:afterAutospacing="1" w:line="360" w:lineRule="auto"/>
        <w:jc w:val="both"/>
        <w:rPr>
          <w:rFonts w:eastAsia="Times New Roman"/>
        </w:rPr>
      </w:pPr>
      <w:r>
        <w:rPr>
          <w:rFonts w:eastAsia="Times New Roman"/>
        </w:rPr>
        <w:t xml:space="preserve">Prepare and submit satellite </w:t>
      </w:r>
      <w:r w:rsidR="00586F80">
        <w:rPr>
          <w:rFonts w:eastAsia="Times New Roman"/>
        </w:rPr>
        <w:t>images</w:t>
      </w:r>
      <w:r>
        <w:rPr>
          <w:rFonts w:eastAsia="Times New Roman"/>
        </w:rPr>
        <w:t xml:space="preserve"> of the site and adjoining areas with GPS coordinates</w:t>
      </w:r>
      <w:r w:rsidR="00167740">
        <w:rPr>
          <w:rFonts w:eastAsia="Times New Roman"/>
        </w:rPr>
        <w:t>.</w:t>
      </w:r>
    </w:p>
    <w:p w:rsidR="00167740" w:rsidRDefault="003608A0" w:rsidP="00167740">
      <w:pPr>
        <w:numPr>
          <w:ilvl w:val="1"/>
          <w:numId w:val="16"/>
        </w:numPr>
        <w:spacing w:before="100" w:beforeAutospacing="1" w:after="100" w:afterAutospacing="1" w:line="360" w:lineRule="auto"/>
        <w:jc w:val="both"/>
        <w:rPr>
          <w:rFonts w:eastAsia="Times New Roman"/>
        </w:rPr>
      </w:pPr>
      <w:r>
        <w:rPr>
          <w:rFonts w:eastAsia="Times New Roman"/>
        </w:rPr>
        <w:t>Determination of shifting of utilities in the areas such as electric poles, Sui Gas, Telephone and water supply lines to a suitable place wherever required.</w:t>
      </w:r>
    </w:p>
    <w:p w:rsidR="004F4ECE" w:rsidRDefault="004F4ECE" w:rsidP="004F4ECE">
      <w:pPr>
        <w:numPr>
          <w:ilvl w:val="1"/>
          <w:numId w:val="16"/>
        </w:numPr>
        <w:spacing w:before="100" w:beforeAutospacing="1" w:after="100" w:afterAutospacing="1" w:line="360" w:lineRule="auto"/>
        <w:jc w:val="both"/>
        <w:rPr>
          <w:rFonts w:eastAsia="Times New Roman"/>
        </w:rPr>
      </w:pPr>
      <w:r>
        <w:rPr>
          <w:rFonts w:eastAsia="Times New Roman"/>
        </w:rPr>
        <w:t>Environmental impact assessment (EIA) of sites and approval from competent authority.</w:t>
      </w:r>
    </w:p>
    <w:p w:rsidR="00167740" w:rsidRDefault="004C5531" w:rsidP="00167740">
      <w:pPr>
        <w:numPr>
          <w:ilvl w:val="1"/>
          <w:numId w:val="16"/>
        </w:numPr>
        <w:spacing w:before="100" w:beforeAutospacing="1" w:after="100" w:afterAutospacing="1" w:line="360" w:lineRule="auto"/>
        <w:jc w:val="both"/>
        <w:rPr>
          <w:rFonts w:eastAsia="Times New Roman"/>
        </w:rPr>
      </w:pPr>
      <w:r>
        <w:rPr>
          <w:rFonts w:eastAsia="Times New Roman"/>
        </w:rPr>
        <w:t xml:space="preserve"> </w:t>
      </w:r>
      <w:r w:rsidR="00167740">
        <w:rPr>
          <w:rFonts w:eastAsia="Times New Roman"/>
        </w:rPr>
        <w:t xml:space="preserve">Soil investigation, bedding, and chemical analysis of Effluent of sewerage system. </w:t>
      </w:r>
    </w:p>
    <w:p w:rsidR="00167740" w:rsidRDefault="00167740" w:rsidP="00167740">
      <w:pPr>
        <w:numPr>
          <w:ilvl w:val="0"/>
          <w:numId w:val="15"/>
        </w:numPr>
        <w:spacing w:before="100" w:beforeAutospacing="1" w:after="100" w:afterAutospacing="1" w:line="360" w:lineRule="auto"/>
        <w:contextualSpacing/>
        <w:jc w:val="both"/>
        <w:rPr>
          <w:rFonts w:eastAsia="Times New Roman"/>
        </w:rPr>
      </w:pPr>
      <w:r>
        <w:rPr>
          <w:rFonts w:eastAsia="Times New Roman"/>
          <w:b/>
          <w:bCs/>
          <w:u w:val="single"/>
        </w:rPr>
        <w:t>Preliminary Design Phase</w:t>
      </w:r>
      <w:r>
        <w:rPr>
          <w:rFonts w:eastAsia="Times New Roman"/>
        </w:rPr>
        <w:t>.</w:t>
      </w:r>
    </w:p>
    <w:p w:rsidR="00167740" w:rsidRDefault="00167740" w:rsidP="00D92F42">
      <w:pPr>
        <w:spacing w:line="360" w:lineRule="auto"/>
        <w:ind w:left="630" w:hanging="630"/>
        <w:jc w:val="both"/>
      </w:pPr>
      <w:r>
        <w:t>2.1</w:t>
      </w:r>
      <w:r>
        <w:tab/>
        <w:t>Evaluating the client’s requirement analytically while designing and planning various components of</w:t>
      </w:r>
      <w:r w:rsidR="00D92F42">
        <w:t xml:space="preserve"> the project</w:t>
      </w:r>
      <w:r>
        <w:t>.</w:t>
      </w:r>
    </w:p>
    <w:p w:rsidR="00167740" w:rsidRDefault="00167740" w:rsidP="00167740">
      <w:pPr>
        <w:spacing w:line="360" w:lineRule="auto"/>
        <w:ind w:left="720" w:hanging="720"/>
        <w:jc w:val="both"/>
      </w:pPr>
      <w:r>
        <w:t>2.2</w:t>
      </w:r>
      <w:r>
        <w:tab/>
        <w:t>Preparation of site plan, describing and illustrating preliminary design/outline proposal including cross sections and long sections of the proposals where required.</w:t>
      </w:r>
    </w:p>
    <w:p w:rsidR="00167740" w:rsidRDefault="00167740" w:rsidP="00167740">
      <w:pPr>
        <w:spacing w:line="360" w:lineRule="auto"/>
        <w:jc w:val="both"/>
      </w:pPr>
      <w:r>
        <w:t>2.3</w:t>
      </w:r>
      <w:r>
        <w:tab/>
        <w:t>Evaluating the feedback of the client for further improvement in the design.</w:t>
      </w:r>
    </w:p>
    <w:p w:rsidR="00167740" w:rsidRDefault="00167740" w:rsidP="00167740">
      <w:pPr>
        <w:spacing w:line="360" w:lineRule="auto"/>
        <w:jc w:val="both"/>
      </w:pPr>
      <w:r>
        <w:t>2.4</w:t>
      </w:r>
      <w:r>
        <w:tab/>
        <w:t>Making final presentation after incorporating the feedback from the client.</w:t>
      </w:r>
    </w:p>
    <w:p w:rsidR="00167740" w:rsidRDefault="00167740" w:rsidP="00FB41EF">
      <w:pPr>
        <w:spacing w:line="360" w:lineRule="auto"/>
        <w:ind w:left="720" w:hanging="720"/>
        <w:jc w:val="both"/>
      </w:pPr>
      <w:r>
        <w:t>2.5</w:t>
      </w:r>
      <w:r>
        <w:tab/>
        <w:t>Carry out all type of laboratory tests required for the various components of the project.</w:t>
      </w:r>
    </w:p>
    <w:p w:rsidR="00167740" w:rsidRDefault="00167740" w:rsidP="00167740">
      <w:pPr>
        <w:spacing w:line="360" w:lineRule="auto"/>
        <w:jc w:val="both"/>
        <w:rPr>
          <w:b/>
          <w:bCs/>
          <w:u w:val="single"/>
        </w:rPr>
      </w:pPr>
      <w:r>
        <w:t xml:space="preserve"> </w:t>
      </w:r>
      <w:r w:rsidRPr="00FB41EF">
        <w:rPr>
          <w:b/>
        </w:rPr>
        <w:t>3.</w:t>
      </w:r>
      <w:r>
        <w:t xml:space="preserve">     </w:t>
      </w:r>
      <w:r>
        <w:rPr>
          <w:b/>
          <w:bCs/>
          <w:u w:val="single"/>
        </w:rPr>
        <w:t>Master Planning Phase.</w:t>
      </w:r>
    </w:p>
    <w:p w:rsidR="00167740" w:rsidRDefault="00167740" w:rsidP="006A61FA">
      <w:pPr>
        <w:spacing w:line="360" w:lineRule="auto"/>
        <w:ind w:left="720" w:hanging="720"/>
        <w:jc w:val="both"/>
      </w:pPr>
      <w:r>
        <w:t>3.1</w:t>
      </w:r>
      <w:r>
        <w:tab/>
        <w:t>Preparing, describing and illustrating preliminary Master Plan showing proposals for various components included in the project</w:t>
      </w:r>
      <w:r w:rsidR="00586F80">
        <w:t xml:space="preserve"> </w:t>
      </w:r>
      <w:proofErr w:type="spellStart"/>
      <w:r w:rsidR="00586F80">
        <w:t>i.e</w:t>
      </w:r>
      <w:proofErr w:type="spellEnd"/>
      <w:r w:rsidR="00586F80">
        <w:t xml:space="preserve"> Roads, Sewerage system, Street Lights/external electrification, Parks &amp; M</w:t>
      </w:r>
      <w:r w:rsidR="006A61FA">
        <w:t>iscellaneous.</w:t>
      </w:r>
    </w:p>
    <w:p w:rsidR="00167740" w:rsidRDefault="00167740" w:rsidP="008176A5">
      <w:pPr>
        <w:spacing w:line="360" w:lineRule="auto"/>
        <w:jc w:val="both"/>
      </w:pPr>
      <w:r>
        <w:t>3.2</w:t>
      </w:r>
      <w:r>
        <w:tab/>
        <w:t>Preparation of phase wise development plan</w:t>
      </w:r>
      <w:r w:rsidR="008176A5">
        <w:t xml:space="preserve"> as mentioned in 3.1 above</w:t>
      </w:r>
      <w:r>
        <w:t>.</w:t>
      </w:r>
    </w:p>
    <w:p w:rsidR="00167740" w:rsidRDefault="00167740" w:rsidP="00167740">
      <w:pPr>
        <w:spacing w:line="360" w:lineRule="auto"/>
        <w:jc w:val="both"/>
      </w:pPr>
      <w:r>
        <w:t>3.3</w:t>
      </w:r>
      <w:r>
        <w:tab/>
        <w:t>Preparation and submitting preliminary master plan report of the project.</w:t>
      </w:r>
    </w:p>
    <w:p w:rsidR="00167740" w:rsidRDefault="00167740" w:rsidP="00167740">
      <w:pPr>
        <w:spacing w:line="360" w:lineRule="auto"/>
        <w:ind w:left="720" w:hanging="720"/>
        <w:jc w:val="both"/>
      </w:pPr>
      <w:r>
        <w:t>3.4</w:t>
      </w:r>
      <w:r>
        <w:tab/>
        <w:t>Preparation and submission of final master plan of scheme with allied accommodation along with outline utilities plans.</w:t>
      </w:r>
    </w:p>
    <w:p w:rsidR="00167740" w:rsidRDefault="00167740" w:rsidP="00167740">
      <w:pPr>
        <w:spacing w:line="360" w:lineRule="auto"/>
        <w:ind w:left="720" w:hanging="720"/>
        <w:jc w:val="both"/>
        <w:rPr>
          <w:b/>
          <w:bCs/>
        </w:rPr>
      </w:pPr>
      <w:r>
        <w:rPr>
          <w:b/>
          <w:bCs/>
        </w:rPr>
        <w:lastRenderedPageBreak/>
        <w:t>4.</w:t>
      </w:r>
      <w:r>
        <w:rPr>
          <w:b/>
          <w:bCs/>
        </w:rPr>
        <w:tab/>
      </w:r>
      <w:r>
        <w:rPr>
          <w:b/>
          <w:bCs/>
          <w:u w:val="single"/>
        </w:rPr>
        <w:t>Design Development Phase</w:t>
      </w:r>
    </w:p>
    <w:p w:rsidR="00167740" w:rsidRDefault="00167740" w:rsidP="004C5531">
      <w:pPr>
        <w:spacing w:line="360" w:lineRule="auto"/>
        <w:ind w:left="720" w:hanging="720"/>
        <w:jc w:val="both"/>
      </w:pPr>
      <w:r>
        <w:t>4.1</w:t>
      </w:r>
      <w:r>
        <w:tab/>
      </w:r>
      <w:r w:rsidR="004C5531">
        <w:t>P</w:t>
      </w:r>
      <w:r>
        <w:t xml:space="preserve">reparation of detailed design of all the components included in the project and allied structures as per </w:t>
      </w:r>
      <w:r w:rsidR="00E528E6">
        <w:t>prevailing Engineering</w:t>
      </w:r>
      <w:r>
        <w:t xml:space="preserve"> codes.</w:t>
      </w:r>
    </w:p>
    <w:p w:rsidR="00167740" w:rsidRDefault="00167740" w:rsidP="00167740">
      <w:pPr>
        <w:spacing w:line="360" w:lineRule="auto"/>
        <w:ind w:left="720" w:hanging="720"/>
        <w:jc w:val="both"/>
      </w:pPr>
      <w:r>
        <w:t>4.2</w:t>
      </w:r>
      <w:r>
        <w:tab/>
        <w:t>Preparation of detailed working/construction drawings of each and every component of proposed schemes.</w:t>
      </w:r>
    </w:p>
    <w:p w:rsidR="00167740" w:rsidRDefault="00167740" w:rsidP="0021732A">
      <w:pPr>
        <w:spacing w:line="360" w:lineRule="auto"/>
        <w:ind w:left="720" w:hanging="720"/>
        <w:jc w:val="both"/>
      </w:pPr>
      <w:r>
        <w:t>4.3</w:t>
      </w:r>
      <w:r>
        <w:tab/>
        <w:t>Preparation of modified drawings without additional charges if required by the client.</w:t>
      </w:r>
    </w:p>
    <w:p w:rsidR="00167740" w:rsidRDefault="00167740" w:rsidP="00CA5B73">
      <w:pPr>
        <w:spacing w:line="360" w:lineRule="auto"/>
        <w:ind w:left="720" w:hanging="720"/>
        <w:jc w:val="both"/>
      </w:pPr>
      <w:r>
        <w:t>4.</w:t>
      </w:r>
      <w:r w:rsidR="00CA5B73">
        <w:t>4</w:t>
      </w:r>
      <w:r>
        <w:tab/>
        <w:t>Preparation of details layout plan.</w:t>
      </w:r>
    </w:p>
    <w:p w:rsidR="00167740" w:rsidRDefault="00167740" w:rsidP="00CA5B73">
      <w:pPr>
        <w:spacing w:line="360" w:lineRule="auto"/>
        <w:ind w:left="720" w:hanging="720"/>
        <w:jc w:val="both"/>
      </w:pPr>
      <w:r>
        <w:t>4.</w:t>
      </w:r>
      <w:r w:rsidR="00CA5B73">
        <w:t>5</w:t>
      </w:r>
      <w:r>
        <w:tab/>
        <w:t>Preparation of design/drawings/specifications complete in all respect.</w:t>
      </w:r>
    </w:p>
    <w:p w:rsidR="00167740" w:rsidRDefault="00167740" w:rsidP="00CA5B73">
      <w:pPr>
        <w:spacing w:line="360" w:lineRule="auto"/>
        <w:ind w:left="720" w:hanging="720"/>
        <w:jc w:val="both"/>
      </w:pPr>
      <w:r>
        <w:t>4.</w:t>
      </w:r>
      <w:r w:rsidR="00CA5B73">
        <w:t>6</w:t>
      </w:r>
      <w:r>
        <w:t xml:space="preserve">   Prepare detailed architectural &amp; structural design incorporating electrical, mechanical and other internal and external services including landscaping, roads/paths, street lights, drainage works.</w:t>
      </w:r>
    </w:p>
    <w:p w:rsidR="00167740" w:rsidRDefault="00167740" w:rsidP="00FB41EF">
      <w:pPr>
        <w:ind w:left="720" w:hanging="720"/>
        <w:jc w:val="both"/>
        <w:rPr>
          <w:u w:val="single"/>
        </w:rPr>
      </w:pPr>
      <w:r>
        <w:rPr>
          <w:b/>
          <w:bCs/>
        </w:rPr>
        <w:t>5</w:t>
      </w:r>
      <w:r>
        <w:t>.</w:t>
      </w:r>
      <w:r>
        <w:tab/>
      </w:r>
      <w:r>
        <w:rPr>
          <w:b/>
          <w:bCs/>
          <w:u w:val="single"/>
        </w:rPr>
        <w:t>Preparation of PC-I and detailed cost estimate after approval of master plan by the competent forum as per prevailing formats</w:t>
      </w:r>
      <w:r>
        <w:rPr>
          <w:u w:val="single"/>
        </w:rPr>
        <w:t>.</w:t>
      </w:r>
    </w:p>
    <w:p w:rsidR="00FB41EF" w:rsidRDefault="00FB41EF" w:rsidP="00FB41EF">
      <w:pPr>
        <w:ind w:left="720" w:hanging="720"/>
        <w:jc w:val="both"/>
        <w:rPr>
          <w:u w:val="single"/>
        </w:rPr>
      </w:pPr>
    </w:p>
    <w:p w:rsidR="00167740" w:rsidRDefault="00167740" w:rsidP="00167740">
      <w:pPr>
        <w:spacing w:line="360" w:lineRule="auto"/>
        <w:ind w:left="720" w:hanging="720"/>
        <w:jc w:val="both"/>
      </w:pPr>
      <w:r>
        <w:t>5.1</w:t>
      </w:r>
      <w:r>
        <w:tab/>
        <w:t>Defending PC-I at appropriate forum.</w:t>
      </w:r>
    </w:p>
    <w:p w:rsidR="00167740" w:rsidRDefault="00167740" w:rsidP="00167740">
      <w:pPr>
        <w:spacing w:line="360" w:lineRule="auto"/>
        <w:ind w:left="720" w:hanging="720"/>
        <w:jc w:val="both"/>
      </w:pPr>
      <w:r>
        <w:t>5.2</w:t>
      </w:r>
      <w:r>
        <w:tab/>
        <w:t>Preparation of revised PC-I/Technical Sanction (TS) estimate if required.</w:t>
      </w:r>
    </w:p>
    <w:p w:rsidR="00167740" w:rsidRDefault="00167740" w:rsidP="00167740">
      <w:pPr>
        <w:spacing w:line="360" w:lineRule="auto"/>
        <w:ind w:left="720" w:hanging="720"/>
        <w:jc w:val="both"/>
      </w:pPr>
      <w:r>
        <w:t>5.3</w:t>
      </w:r>
      <w:r>
        <w:tab/>
        <w:t>Submission of detail estimate for accord of technical sanction by the competent forum.</w:t>
      </w:r>
    </w:p>
    <w:p w:rsidR="00167740" w:rsidRDefault="00167740" w:rsidP="00167740">
      <w:pPr>
        <w:spacing w:line="360" w:lineRule="auto"/>
        <w:ind w:left="720" w:hanging="720"/>
        <w:jc w:val="both"/>
      </w:pPr>
      <w:r>
        <w:t>5.4</w:t>
      </w:r>
      <w:r>
        <w:tab/>
        <w:t>Preparation and submission of work plan based on M/S project or primavera.</w:t>
      </w:r>
    </w:p>
    <w:p w:rsidR="00167740" w:rsidRDefault="00167740" w:rsidP="00167740">
      <w:pPr>
        <w:ind w:left="720" w:hanging="720"/>
        <w:jc w:val="both"/>
      </w:pPr>
      <w:r>
        <w:t>5.5</w:t>
      </w:r>
      <w:r>
        <w:tab/>
        <w:t>Submission of detailed structural design calculation (Soft &amp; Hard copies).</w:t>
      </w:r>
    </w:p>
    <w:p w:rsidR="00524C04" w:rsidRDefault="00524C04" w:rsidP="00167740">
      <w:pPr>
        <w:ind w:left="720" w:hanging="720"/>
        <w:jc w:val="both"/>
      </w:pPr>
    </w:p>
    <w:p w:rsidR="00167740" w:rsidRDefault="00167740" w:rsidP="00167740">
      <w:pPr>
        <w:ind w:left="720" w:hanging="720"/>
        <w:jc w:val="both"/>
      </w:pPr>
      <w:r>
        <w:t>5.6</w:t>
      </w:r>
      <w:r>
        <w:tab/>
        <w:t>Submission of detail working drawings for construction work/ structural members etc.</w:t>
      </w:r>
    </w:p>
    <w:p w:rsidR="00167740" w:rsidRDefault="00167740" w:rsidP="00167740">
      <w:pPr>
        <w:ind w:left="720"/>
        <w:jc w:val="both"/>
      </w:pPr>
      <w:proofErr w:type="gramStart"/>
      <w:r>
        <w:t>(Soft &amp; Hard Copies).</w:t>
      </w:r>
      <w:proofErr w:type="gramEnd"/>
    </w:p>
    <w:p w:rsidR="00167740" w:rsidRDefault="00167740" w:rsidP="00167740">
      <w:pPr>
        <w:spacing w:line="360" w:lineRule="auto"/>
        <w:ind w:left="720" w:hanging="720"/>
        <w:jc w:val="both"/>
      </w:pPr>
      <w:r>
        <w:t>5.7</w:t>
      </w:r>
      <w:r>
        <w:tab/>
        <w:t>The consultants will be accountable for any defects or losses or damages as a result of proven faults,</w:t>
      </w:r>
    </w:p>
    <w:p w:rsidR="00167740" w:rsidRDefault="00167740" w:rsidP="00167740">
      <w:pPr>
        <w:spacing w:line="360" w:lineRule="auto"/>
        <w:ind w:left="720"/>
        <w:jc w:val="both"/>
      </w:pPr>
      <w:proofErr w:type="gramStart"/>
      <w:r>
        <w:t>Errors or omissions on the part of the consultants during or after the completion of the work being the Engineer in charge.</w:t>
      </w:r>
      <w:proofErr w:type="gramEnd"/>
    </w:p>
    <w:p w:rsidR="00167740" w:rsidRDefault="00167740" w:rsidP="00167740">
      <w:pPr>
        <w:spacing w:line="360" w:lineRule="auto"/>
        <w:jc w:val="both"/>
      </w:pPr>
      <w:r>
        <w:t>5.8</w:t>
      </w:r>
      <w:r>
        <w:tab/>
        <w:t>The consultant will not claim extra payment/bill against variation.</w:t>
      </w:r>
    </w:p>
    <w:p w:rsidR="00167740" w:rsidRDefault="00167740" w:rsidP="00167740">
      <w:pPr>
        <w:spacing w:line="360" w:lineRule="auto"/>
        <w:jc w:val="both"/>
        <w:rPr>
          <w:b/>
          <w:u w:val="single"/>
        </w:rPr>
      </w:pPr>
      <w:r>
        <w:t xml:space="preserve">6.      </w:t>
      </w:r>
      <w:r>
        <w:rPr>
          <w:b/>
          <w:u w:val="single"/>
        </w:rPr>
        <w:t>Tender Documents, BOQ &amp; Cost Estimates Phase:</w:t>
      </w:r>
    </w:p>
    <w:p w:rsidR="00FB41EF" w:rsidRDefault="00167740" w:rsidP="00167740">
      <w:pPr>
        <w:spacing w:line="360" w:lineRule="auto"/>
        <w:jc w:val="both"/>
      </w:pPr>
      <w:r>
        <w:t xml:space="preserve">6.1      Preparing specifications or such particulars as may be necessary for the </w:t>
      </w:r>
      <w:r w:rsidR="00FB41EF">
        <w:t xml:space="preserve"> </w:t>
      </w:r>
    </w:p>
    <w:p w:rsidR="00167740" w:rsidRDefault="00FB41EF" w:rsidP="00167740">
      <w:pPr>
        <w:spacing w:line="360" w:lineRule="auto"/>
        <w:jc w:val="both"/>
      </w:pPr>
      <w:r>
        <w:t xml:space="preserve"> </w:t>
      </w:r>
      <w:r>
        <w:tab/>
      </w:r>
      <w:proofErr w:type="gramStart"/>
      <w:r w:rsidR="00167740">
        <w:t>preparation</w:t>
      </w:r>
      <w:proofErr w:type="gramEnd"/>
      <w:r w:rsidR="00167740">
        <w:t xml:space="preserve"> of bills of Quantities.</w:t>
      </w:r>
    </w:p>
    <w:p w:rsidR="00167740" w:rsidRDefault="00167740" w:rsidP="00167740">
      <w:pPr>
        <w:spacing w:line="360" w:lineRule="auto"/>
        <w:jc w:val="both"/>
      </w:pPr>
      <w:r>
        <w:t>6.2      Preparing bills of Quantities and conditions of contract.</w:t>
      </w:r>
    </w:p>
    <w:p w:rsidR="00FB41EF" w:rsidRDefault="00167740" w:rsidP="00167740">
      <w:pPr>
        <w:spacing w:line="360" w:lineRule="auto"/>
        <w:jc w:val="both"/>
        <w:rPr>
          <w:color w:val="000000"/>
        </w:rPr>
      </w:pPr>
      <w:r>
        <w:t xml:space="preserve">6.3      </w:t>
      </w:r>
      <w:r>
        <w:rPr>
          <w:color w:val="000000"/>
        </w:rPr>
        <w:t xml:space="preserve">Preparation of complete tender documents/cost estimate/variation order/Bill </w:t>
      </w:r>
    </w:p>
    <w:p w:rsidR="00167740" w:rsidRDefault="00FB41EF" w:rsidP="00167740">
      <w:pPr>
        <w:spacing w:line="360" w:lineRule="auto"/>
        <w:jc w:val="both"/>
        <w:rPr>
          <w:color w:val="000000"/>
        </w:rPr>
      </w:pPr>
      <w:r>
        <w:rPr>
          <w:color w:val="000000"/>
        </w:rPr>
        <w:lastRenderedPageBreak/>
        <w:t xml:space="preserve"> </w:t>
      </w:r>
      <w:r>
        <w:rPr>
          <w:color w:val="000000"/>
        </w:rPr>
        <w:tab/>
      </w:r>
      <w:proofErr w:type="gramStart"/>
      <w:r w:rsidR="00167740">
        <w:rPr>
          <w:color w:val="000000"/>
        </w:rPr>
        <w:t>of</w:t>
      </w:r>
      <w:proofErr w:type="gramEnd"/>
      <w:r w:rsidR="00167740">
        <w:rPr>
          <w:color w:val="000000"/>
        </w:rPr>
        <w:t xml:space="preserve"> Quantity (BOQ).</w:t>
      </w:r>
    </w:p>
    <w:p w:rsidR="00167740" w:rsidRDefault="00167740" w:rsidP="00167740">
      <w:pPr>
        <w:spacing w:line="360" w:lineRule="auto"/>
        <w:jc w:val="both"/>
      </w:pPr>
      <w:r>
        <w:t>6.4      Preparing Tender documents.</w:t>
      </w:r>
    </w:p>
    <w:p w:rsidR="00167740" w:rsidRDefault="00167740" w:rsidP="00167740">
      <w:pPr>
        <w:spacing w:line="360" w:lineRule="auto"/>
        <w:jc w:val="both"/>
      </w:pPr>
      <w:r>
        <w:rPr>
          <w:b/>
          <w:bCs/>
        </w:rPr>
        <w:t>7.</w:t>
      </w:r>
      <w:r>
        <w:rPr>
          <w:b/>
          <w:bCs/>
        </w:rPr>
        <w:tab/>
      </w:r>
      <w:r>
        <w:rPr>
          <w:b/>
          <w:bCs/>
          <w:u w:val="single"/>
        </w:rPr>
        <w:t>Supervision Stage:</w:t>
      </w:r>
    </w:p>
    <w:p w:rsidR="00167740" w:rsidRDefault="00167740" w:rsidP="00167740">
      <w:pPr>
        <w:spacing w:line="360" w:lineRule="auto"/>
        <w:ind w:left="630" w:hanging="630"/>
        <w:jc w:val="both"/>
      </w:pPr>
      <w:r>
        <w:t>7.1</w:t>
      </w:r>
      <w:r>
        <w:tab/>
        <w:t>The quality and quantity assurance shall be the sole responsibility of the consultants being the Engineer in charge of the project.</w:t>
      </w:r>
    </w:p>
    <w:p w:rsidR="00167740" w:rsidRDefault="00167740" w:rsidP="00167740">
      <w:pPr>
        <w:spacing w:line="360" w:lineRule="auto"/>
        <w:ind w:left="630" w:hanging="630"/>
        <w:jc w:val="both"/>
      </w:pPr>
      <w:r>
        <w:t>7.2</w:t>
      </w:r>
      <w:r>
        <w:tab/>
        <w:t>Full time supervision of the scheme since start of the work till final satisfactory completion of all components as mentioned in the scope of the work.</w:t>
      </w:r>
    </w:p>
    <w:p w:rsidR="00FB41EF" w:rsidRDefault="00167740" w:rsidP="00167740">
      <w:pPr>
        <w:spacing w:line="360" w:lineRule="auto"/>
        <w:jc w:val="both"/>
      </w:pPr>
      <w:r>
        <w:t>7.3</w:t>
      </w:r>
      <w:r>
        <w:tab/>
        <w:t xml:space="preserve">Developing and ensuring quality assurance mechanism as per Engineering </w:t>
      </w:r>
    </w:p>
    <w:p w:rsidR="00167740" w:rsidRDefault="00FB41EF" w:rsidP="00167740">
      <w:pPr>
        <w:spacing w:line="360" w:lineRule="auto"/>
        <w:jc w:val="both"/>
      </w:pPr>
      <w:r>
        <w:t xml:space="preserve"> </w:t>
      </w:r>
      <w:r>
        <w:tab/>
      </w:r>
      <w:proofErr w:type="gramStart"/>
      <w:r w:rsidR="00167740">
        <w:t>standards</w:t>
      </w:r>
      <w:proofErr w:type="gramEnd"/>
      <w:r w:rsidR="00167740">
        <w:t>.</w:t>
      </w:r>
    </w:p>
    <w:p w:rsidR="00FB41EF" w:rsidRDefault="00167740" w:rsidP="00167740">
      <w:pPr>
        <w:spacing w:line="360" w:lineRule="auto"/>
        <w:jc w:val="both"/>
      </w:pPr>
      <w:r>
        <w:t>7.4</w:t>
      </w:r>
      <w:r>
        <w:tab/>
        <w:t xml:space="preserve">Expediting progress at the sites as per work plan for timely completion of the </w:t>
      </w:r>
    </w:p>
    <w:p w:rsidR="00167740" w:rsidRDefault="00FB41EF" w:rsidP="00167740">
      <w:pPr>
        <w:spacing w:line="360" w:lineRule="auto"/>
        <w:jc w:val="both"/>
      </w:pPr>
      <w:r>
        <w:t xml:space="preserve"> </w:t>
      </w:r>
      <w:r>
        <w:tab/>
      </w:r>
      <w:proofErr w:type="gramStart"/>
      <w:r w:rsidR="00167740">
        <w:t>project</w:t>
      </w:r>
      <w:proofErr w:type="gramEnd"/>
      <w:r w:rsidR="00167740">
        <w:t>.</w:t>
      </w:r>
    </w:p>
    <w:p w:rsidR="00167740" w:rsidRDefault="00167740" w:rsidP="00167740">
      <w:pPr>
        <w:spacing w:line="360" w:lineRule="auto"/>
        <w:ind w:left="720" w:hanging="720"/>
        <w:jc w:val="both"/>
      </w:pPr>
      <w:r>
        <w:t>7.5</w:t>
      </w:r>
      <w:r>
        <w:tab/>
        <w:t>Preparation and presentation of monthly progress report or any review/report requested by the client of the project.</w:t>
      </w:r>
    </w:p>
    <w:p w:rsidR="00167740" w:rsidRDefault="00167740" w:rsidP="00167740">
      <w:pPr>
        <w:spacing w:line="360" w:lineRule="auto"/>
        <w:ind w:left="720" w:hanging="720"/>
        <w:jc w:val="both"/>
      </w:pPr>
      <w:r>
        <w:t>7.6</w:t>
      </w:r>
      <w:r>
        <w:tab/>
        <w:t>Taking measurement of work done carried out by the contractor, preparation, submissions and verification of interim payment certificates (IPC) including final bill security and any other advances extended to the contractors/subcontractor (if any) as per Government rules.</w:t>
      </w:r>
    </w:p>
    <w:p w:rsidR="00167740" w:rsidRDefault="00167740" w:rsidP="00167740">
      <w:pPr>
        <w:spacing w:line="360" w:lineRule="auto"/>
        <w:ind w:left="720" w:hanging="720"/>
        <w:jc w:val="both"/>
      </w:pPr>
      <w:r>
        <w:t>7.7</w:t>
      </w:r>
      <w:r>
        <w:tab/>
        <w:t xml:space="preserve">If the work is delayed due to the fault of Contractor then the consultant fee during the extended period will be charged to the Contractor </w:t>
      </w:r>
      <w:smartTag w:uri="urn:schemas-microsoft-com:office:smarttags" w:element="stockticker">
        <w:r>
          <w:rPr>
            <w:b/>
            <w:bCs/>
          </w:rPr>
          <w:t>AND</w:t>
        </w:r>
      </w:smartTag>
      <w:r>
        <w:rPr>
          <w:b/>
          <w:bCs/>
        </w:rPr>
        <w:t xml:space="preserve"> </w:t>
      </w:r>
      <w:r>
        <w:t>if the work is delayed due to the fault of the Consultant then the Consultant will provide the services free of cost during the extended period</w:t>
      </w:r>
      <w:r w:rsidR="00040ABD">
        <w:t>.</w:t>
      </w:r>
    </w:p>
    <w:p w:rsidR="00CD1F21" w:rsidRDefault="00CD1F21" w:rsidP="00167740">
      <w:pPr>
        <w:spacing w:line="360" w:lineRule="auto"/>
        <w:ind w:left="720" w:hanging="720"/>
        <w:jc w:val="both"/>
      </w:pPr>
    </w:p>
    <w:p w:rsidR="00CD1F21" w:rsidRDefault="00CD1F21" w:rsidP="00167740">
      <w:pPr>
        <w:spacing w:line="360" w:lineRule="auto"/>
        <w:ind w:left="720" w:hanging="720"/>
        <w:jc w:val="both"/>
      </w:pPr>
    </w:p>
    <w:p w:rsidR="00CD1F21" w:rsidRDefault="00CD1F21" w:rsidP="00167740">
      <w:pPr>
        <w:spacing w:line="360" w:lineRule="auto"/>
        <w:ind w:left="720" w:hanging="720"/>
        <w:jc w:val="both"/>
      </w:pPr>
    </w:p>
    <w:p w:rsidR="00CD1F21" w:rsidRDefault="00CD1F21" w:rsidP="00167740">
      <w:pPr>
        <w:spacing w:line="360" w:lineRule="auto"/>
        <w:ind w:left="720" w:hanging="720"/>
        <w:jc w:val="both"/>
      </w:pPr>
    </w:p>
    <w:p w:rsidR="00CD1F21" w:rsidRDefault="00CD1F21" w:rsidP="00167740">
      <w:pPr>
        <w:spacing w:line="360" w:lineRule="auto"/>
        <w:ind w:left="720" w:hanging="720"/>
        <w:jc w:val="both"/>
      </w:pPr>
    </w:p>
    <w:p w:rsidR="00CD1F21" w:rsidRDefault="00CD1F21" w:rsidP="00167740">
      <w:pPr>
        <w:spacing w:line="360" w:lineRule="auto"/>
        <w:ind w:left="720" w:hanging="720"/>
        <w:jc w:val="both"/>
      </w:pPr>
    </w:p>
    <w:p w:rsidR="00CD1F21" w:rsidRDefault="00CD1F21" w:rsidP="00167740">
      <w:pPr>
        <w:spacing w:line="360" w:lineRule="auto"/>
        <w:ind w:left="720" w:hanging="720"/>
        <w:jc w:val="both"/>
      </w:pPr>
    </w:p>
    <w:p w:rsidR="00040ABD" w:rsidRDefault="00040ABD" w:rsidP="00167740">
      <w:pPr>
        <w:spacing w:line="360" w:lineRule="auto"/>
        <w:ind w:left="720" w:hanging="720"/>
        <w:jc w:val="both"/>
      </w:pPr>
    </w:p>
    <w:p w:rsidR="00040ABD" w:rsidRDefault="00040ABD" w:rsidP="00167740">
      <w:pPr>
        <w:spacing w:line="360" w:lineRule="auto"/>
        <w:ind w:left="720" w:hanging="720"/>
        <w:jc w:val="both"/>
      </w:pPr>
    </w:p>
    <w:p w:rsidR="00040ABD" w:rsidRDefault="00040ABD" w:rsidP="00167740">
      <w:pPr>
        <w:spacing w:line="360" w:lineRule="auto"/>
        <w:ind w:left="720" w:hanging="720"/>
        <w:jc w:val="both"/>
      </w:pPr>
    </w:p>
    <w:p w:rsidR="00040ABD" w:rsidRDefault="00040ABD" w:rsidP="00167740">
      <w:pPr>
        <w:spacing w:line="360" w:lineRule="auto"/>
        <w:ind w:left="720" w:hanging="720"/>
        <w:jc w:val="both"/>
      </w:pPr>
    </w:p>
    <w:p w:rsidR="008A6A24" w:rsidRDefault="008A6A24" w:rsidP="004D018A">
      <w:pPr>
        <w:jc w:val="center"/>
        <w:rPr>
          <w:b/>
          <w:sz w:val="22"/>
        </w:rPr>
      </w:pPr>
    </w:p>
    <w:p w:rsidR="008A6A24" w:rsidRDefault="008A6A24" w:rsidP="004D018A">
      <w:pPr>
        <w:jc w:val="center"/>
        <w:rPr>
          <w:b/>
          <w:sz w:val="22"/>
        </w:rPr>
      </w:pPr>
    </w:p>
    <w:p w:rsidR="008A6A24" w:rsidRDefault="008A6A24" w:rsidP="004D018A">
      <w:pPr>
        <w:jc w:val="center"/>
        <w:rPr>
          <w:b/>
          <w:sz w:val="22"/>
        </w:rPr>
      </w:pPr>
    </w:p>
    <w:sectPr w:rsidR="008A6A24" w:rsidSect="002E679C">
      <w:headerReference w:type="default" r:id="rId8"/>
      <w:footerReference w:type="default" r:id="rId9"/>
      <w:pgSz w:w="11909" w:h="16834" w:code="9"/>
      <w:pgMar w:top="1800" w:right="1800" w:bottom="144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3C" w:rsidRDefault="00AE043C" w:rsidP="00EC40E7">
      <w:r>
        <w:separator/>
      </w:r>
    </w:p>
  </w:endnote>
  <w:endnote w:type="continuationSeparator" w:id="0">
    <w:p w:rsidR="00AE043C" w:rsidRDefault="00AE043C" w:rsidP="00EC4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7" w:rsidRDefault="00EC40E7">
    <w:pPr>
      <w:pStyle w:val="Footer"/>
      <w:jc w:val="right"/>
    </w:pPr>
  </w:p>
  <w:p w:rsidR="00EC40E7" w:rsidRDefault="00EC4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3C" w:rsidRDefault="00AE043C" w:rsidP="00EC40E7">
      <w:r>
        <w:separator/>
      </w:r>
    </w:p>
  </w:footnote>
  <w:footnote w:type="continuationSeparator" w:id="0">
    <w:p w:rsidR="00AE043C" w:rsidRDefault="00AE043C" w:rsidP="00EC4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29" w:rsidRDefault="007555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18B"/>
    <w:multiLevelType w:val="hybridMultilevel"/>
    <w:tmpl w:val="38EE7410"/>
    <w:lvl w:ilvl="0" w:tplc="FDEAAFAA">
      <w:start w:val="1"/>
      <w:numFmt w:val="decimal"/>
      <w:lvlText w:val="%1."/>
      <w:lvlJc w:val="left"/>
      <w:pPr>
        <w:ind w:left="360" w:hanging="360"/>
      </w:pPr>
      <w:rPr>
        <w:rFonts w:hint="default"/>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AC79DF"/>
    <w:multiLevelType w:val="hybridMultilevel"/>
    <w:tmpl w:val="87FAE8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12507"/>
    <w:multiLevelType w:val="hybridMultilevel"/>
    <w:tmpl w:val="7312D31C"/>
    <w:lvl w:ilvl="0" w:tplc="F9DC03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4855A3"/>
    <w:multiLevelType w:val="hybridMultilevel"/>
    <w:tmpl w:val="36CCBF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360D08"/>
    <w:multiLevelType w:val="hybridMultilevel"/>
    <w:tmpl w:val="70D4FC96"/>
    <w:lvl w:ilvl="0" w:tplc="FF0646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FF509B"/>
    <w:multiLevelType w:val="hybridMultilevel"/>
    <w:tmpl w:val="C396DC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502323"/>
    <w:multiLevelType w:val="hybridMultilevel"/>
    <w:tmpl w:val="DB606C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3C4DCA"/>
    <w:multiLevelType w:val="multilevel"/>
    <w:tmpl w:val="E91C90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3767D25"/>
    <w:multiLevelType w:val="hybridMultilevel"/>
    <w:tmpl w:val="4A96E94E"/>
    <w:lvl w:ilvl="0" w:tplc="5FEC59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755C82"/>
    <w:multiLevelType w:val="hybridMultilevel"/>
    <w:tmpl w:val="6A166A9E"/>
    <w:lvl w:ilvl="0" w:tplc="541E7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C70D4"/>
    <w:multiLevelType w:val="hybridMultilevel"/>
    <w:tmpl w:val="D144CB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273D17"/>
    <w:multiLevelType w:val="hybridMultilevel"/>
    <w:tmpl w:val="564858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DE21E1"/>
    <w:multiLevelType w:val="hybridMultilevel"/>
    <w:tmpl w:val="3AAC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4B1A84"/>
    <w:multiLevelType w:val="hybridMultilevel"/>
    <w:tmpl w:val="99CA7A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0E0407"/>
    <w:multiLevelType w:val="hybridMultilevel"/>
    <w:tmpl w:val="18B65F58"/>
    <w:lvl w:ilvl="0" w:tplc="347617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466118"/>
    <w:multiLevelType w:val="hybridMultilevel"/>
    <w:tmpl w:val="30BCED10"/>
    <w:lvl w:ilvl="0" w:tplc="35C40B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
  </w:num>
  <w:num w:numId="5">
    <w:abstractNumId w:val="10"/>
  </w:num>
  <w:num w:numId="6">
    <w:abstractNumId w:val="5"/>
  </w:num>
  <w:num w:numId="7">
    <w:abstractNumId w:val="13"/>
  </w:num>
  <w:num w:numId="8">
    <w:abstractNumId w:val="11"/>
  </w:num>
  <w:num w:numId="9">
    <w:abstractNumId w:val="3"/>
  </w:num>
  <w:num w:numId="10">
    <w:abstractNumId w:val="6"/>
  </w:num>
  <w:num w:numId="11">
    <w:abstractNumId w:val="2"/>
  </w:num>
  <w:num w:numId="12">
    <w:abstractNumId w:val="9"/>
  </w:num>
  <w:num w:numId="13">
    <w:abstractNumId w:val="15"/>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stylePaneFormatFilter w:val="3F01"/>
  <w:defaultTabStop w:val="720"/>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4D018A"/>
    <w:rsid w:val="00005F25"/>
    <w:rsid w:val="00013E28"/>
    <w:rsid w:val="00015C08"/>
    <w:rsid w:val="00020060"/>
    <w:rsid w:val="00033D3B"/>
    <w:rsid w:val="00040ABD"/>
    <w:rsid w:val="00045FEA"/>
    <w:rsid w:val="00134D91"/>
    <w:rsid w:val="00167740"/>
    <w:rsid w:val="001942BC"/>
    <w:rsid w:val="001A08B8"/>
    <w:rsid w:val="001A5AEA"/>
    <w:rsid w:val="001E312D"/>
    <w:rsid w:val="001F0288"/>
    <w:rsid w:val="0021732A"/>
    <w:rsid w:val="002215BA"/>
    <w:rsid w:val="00246A4D"/>
    <w:rsid w:val="0029677F"/>
    <w:rsid w:val="00296BD2"/>
    <w:rsid w:val="002B30DE"/>
    <w:rsid w:val="002C04F1"/>
    <w:rsid w:val="002C1D39"/>
    <w:rsid w:val="002C5C00"/>
    <w:rsid w:val="002D4293"/>
    <w:rsid w:val="002E4EC2"/>
    <w:rsid w:val="002E679C"/>
    <w:rsid w:val="002F52D5"/>
    <w:rsid w:val="00303E0F"/>
    <w:rsid w:val="0032243E"/>
    <w:rsid w:val="00357780"/>
    <w:rsid w:val="003608A0"/>
    <w:rsid w:val="00371518"/>
    <w:rsid w:val="0039147B"/>
    <w:rsid w:val="003F4240"/>
    <w:rsid w:val="00422068"/>
    <w:rsid w:val="00437CDE"/>
    <w:rsid w:val="00474E10"/>
    <w:rsid w:val="004917F1"/>
    <w:rsid w:val="004A7449"/>
    <w:rsid w:val="004B26BD"/>
    <w:rsid w:val="004C409A"/>
    <w:rsid w:val="004C4B56"/>
    <w:rsid w:val="004C5531"/>
    <w:rsid w:val="004D018A"/>
    <w:rsid w:val="004F0837"/>
    <w:rsid w:val="004F0A31"/>
    <w:rsid w:val="004F4ECE"/>
    <w:rsid w:val="00505CDF"/>
    <w:rsid w:val="00524C04"/>
    <w:rsid w:val="005360A4"/>
    <w:rsid w:val="005605CB"/>
    <w:rsid w:val="0056765B"/>
    <w:rsid w:val="00586F80"/>
    <w:rsid w:val="005B11CF"/>
    <w:rsid w:val="005B1E2F"/>
    <w:rsid w:val="005C3519"/>
    <w:rsid w:val="005C5E0A"/>
    <w:rsid w:val="005D1C5F"/>
    <w:rsid w:val="005D38AC"/>
    <w:rsid w:val="005D7727"/>
    <w:rsid w:val="005F624B"/>
    <w:rsid w:val="0068727F"/>
    <w:rsid w:val="0069509F"/>
    <w:rsid w:val="006A61FA"/>
    <w:rsid w:val="006C7C49"/>
    <w:rsid w:val="00700AA0"/>
    <w:rsid w:val="00700B51"/>
    <w:rsid w:val="00705BFA"/>
    <w:rsid w:val="00706FEC"/>
    <w:rsid w:val="00736E5D"/>
    <w:rsid w:val="00755529"/>
    <w:rsid w:val="007612B5"/>
    <w:rsid w:val="007B22AA"/>
    <w:rsid w:val="007B6599"/>
    <w:rsid w:val="007B71DC"/>
    <w:rsid w:val="007C22C9"/>
    <w:rsid w:val="007C3C8C"/>
    <w:rsid w:val="00815EE6"/>
    <w:rsid w:val="008176A5"/>
    <w:rsid w:val="00833D0A"/>
    <w:rsid w:val="008871A8"/>
    <w:rsid w:val="008A6A24"/>
    <w:rsid w:val="008B654D"/>
    <w:rsid w:val="008E5C5D"/>
    <w:rsid w:val="00922856"/>
    <w:rsid w:val="00972AF9"/>
    <w:rsid w:val="00A043B4"/>
    <w:rsid w:val="00A058C7"/>
    <w:rsid w:val="00A142E4"/>
    <w:rsid w:val="00A47EB3"/>
    <w:rsid w:val="00A56A90"/>
    <w:rsid w:val="00A6470A"/>
    <w:rsid w:val="00AC4452"/>
    <w:rsid w:val="00AD753B"/>
    <w:rsid w:val="00AE043C"/>
    <w:rsid w:val="00AF0494"/>
    <w:rsid w:val="00AF12BD"/>
    <w:rsid w:val="00AF1E65"/>
    <w:rsid w:val="00AF3776"/>
    <w:rsid w:val="00B11E1A"/>
    <w:rsid w:val="00B221CA"/>
    <w:rsid w:val="00B71405"/>
    <w:rsid w:val="00B83D6D"/>
    <w:rsid w:val="00B96016"/>
    <w:rsid w:val="00BB149E"/>
    <w:rsid w:val="00BC39B7"/>
    <w:rsid w:val="00BC3F0E"/>
    <w:rsid w:val="00C229F9"/>
    <w:rsid w:val="00C44B9F"/>
    <w:rsid w:val="00C52A85"/>
    <w:rsid w:val="00C6499F"/>
    <w:rsid w:val="00C72B20"/>
    <w:rsid w:val="00C75EBB"/>
    <w:rsid w:val="00C86868"/>
    <w:rsid w:val="00C921D2"/>
    <w:rsid w:val="00C97765"/>
    <w:rsid w:val="00CA5B73"/>
    <w:rsid w:val="00CC25BB"/>
    <w:rsid w:val="00CD1F21"/>
    <w:rsid w:val="00CF56A0"/>
    <w:rsid w:val="00D04E38"/>
    <w:rsid w:val="00D06FA9"/>
    <w:rsid w:val="00D46C57"/>
    <w:rsid w:val="00D55CE9"/>
    <w:rsid w:val="00D64E54"/>
    <w:rsid w:val="00D70C02"/>
    <w:rsid w:val="00D92F42"/>
    <w:rsid w:val="00DB33B8"/>
    <w:rsid w:val="00DD4F80"/>
    <w:rsid w:val="00DE7112"/>
    <w:rsid w:val="00DF3DF6"/>
    <w:rsid w:val="00E030D9"/>
    <w:rsid w:val="00E200EA"/>
    <w:rsid w:val="00E25D44"/>
    <w:rsid w:val="00E350AB"/>
    <w:rsid w:val="00E40DEF"/>
    <w:rsid w:val="00E43DB4"/>
    <w:rsid w:val="00E52190"/>
    <w:rsid w:val="00E528E6"/>
    <w:rsid w:val="00E56C8F"/>
    <w:rsid w:val="00EB6425"/>
    <w:rsid w:val="00EC40E7"/>
    <w:rsid w:val="00EC4127"/>
    <w:rsid w:val="00EC538B"/>
    <w:rsid w:val="00EC6965"/>
    <w:rsid w:val="00ED09DC"/>
    <w:rsid w:val="00EE4F7F"/>
    <w:rsid w:val="00F00979"/>
    <w:rsid w:val="00F12836"/>
    <w:rsid w:val="00F30110"/>
    <w:rsid w:val="00F35A98"/>
    <w:rsid w:val="00F37D86"/>
    <w:rsid w:val="00FB41EF"/>
    <w:rsid w:val="00FD231B"/>
    <w:rsid w:val="00FD28E6"/>
    <w:rsid w:val="00FE5F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8A"/>
    <w:rPr>
      <w:rFonts w:eastAsia="PMingLiU"/>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018A"/>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677F"/>
    <w:pPr>
      <w:ind w:left="720"/>
      <w:contextualSpacing/>
    </w:pPr>
  </w:style>
  <w:style w:type="paragraph" w:styleId="Header">
    <w:name w:val="header"/>
    <w:basedOn w:val="Normal"/>
    <w:link w:val="HeaderChar"/>
    <w:uiPriority w:val="99"/>
    <w:semiHidden/>
    <w:unhideWhenUsed/>
    <w:rsid w:val="00EC40E7"/>
    <w:pPr>
      <w:tabs>
        <w:tab w:val="center" w:pos="4680"/>
        <w:tab w:val="right" w:pos="9360"/>
      </w:tabs>
    </w:pPr>
  </w:style>
  <w:style w:type="character" w:customStyle="1" w:styleId="HeaderChar">
    <w:name w:val="Header Char"/>
    <w:basedOn w:val="DefaultParagraphFont"/>
    <w:link w:val="Header"/>
    <w:uiPriority w:val="99"/>
    <w:semiHidden/>
    <w:rsid w:val="00EC40E7"/>
    <w:rPr>
      <w:rFonts w:eastAsia="PMingLiU"/>
      <w:sz w:val="24"/>
      <w:szCs w:val="24"/>
      <w:lang w:eastAsia="zh-TW"/>
    </w:rPr>
  </w:style>
  <w:style w:type="paragraph" w:styleId="Footer">
    <w:name w:val="footer"/>
    <w:basedOn w:val="Normal"/>
    <w:link w:val="FooterChar"/>
    <w:uiPriority w:val="99"/>
    <w:unhideWhenUsed/>
    <w:rsid w:val="00EC40E7"/>
    <w:pPr>
      <w:tabs>
        <w:tab w:val="center" w:pos="4680"/>
        <w:tab w:val="right" w:pos="9360"/>
      </w:tabs>
    </w:pPr>
  </w:style>
  <w:style w:type="character" w:customStyle="1" w:styleId="FooterChar">
    <w:name w:val="Footer Char"/>
    <w:basedOn w:val="DefaultParagraphFont"/>
    <w:link w:val="Footer"/>
    <w:uiPriority w:val="99"/>
    <w:rsid w:val="00EC40E7"/>
    <w:rPr>
      <w:rFonts w:eastAsia="PMingLiU"/>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9C48-B9C0-471F-B966-3F04EFE0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GOVT</vt:lpstr>
    </vt:vector>
  </TitlesOfParts>
  <Company>C&amp;W Department</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dc:title>
  <dc:creator>Muhammad Raza</dc:creator>
  <cp:lastModifiedBy>SAJJAD</cp:lastModifiedBy>
  <cp:revision>4</cp:revision>
  <cp:lastPrinted>2014-12-16T06:01:00Z</cp:lastPrinted>
  <dcterms:created xsi:type="dcterms:W3CDTF">2015-04-27T10:07:00Z</dcterms:created>
  <dcterms:modified xsi:type="dcterms:W3CDTF">2015-04-27T10:10:00Z</dcterms:modified>
</cp:coreProperties>
</file>